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759" w:rsidRPr="00852759" w:rsidRDefault="00852759" w:rsidP="00852759">
      <w:pPr>
        <w:tabs>
          <w:tab w:val="center" w:pos="1502"/>
          <w:tab w:val="center" w:pos="7290"/>
        </w:tabs>
        <w:spacing w:after="71"/>
        <w:rPr>
          <w:noProof/>
        </w:rPr>
      </w:pPr>
      <w:r w:rsidRPr="00852759">
        <w:rPr>
          <w:noProof/>
        </w:rPr>
        <w:t xml:space="preserve">Република Србија, </w:t>
      </w:r>
    </w:p>
    <w:p w:rsidR="00852759" w:rsidRPr="00852759" w:rsidRDefault="00852759" w:rsidP="00852759">
      <w:pPr>
        <w:tabs>
          <w:tab w:val="center" w:pos="1502"/>
          <w:tab w:val="center" w:pos="7290"/>
        </w:tabs>
        <w:spacing w:after="71"/>
        <w:rPr>
          <w:noProof/>
          <w:lang w:val="sr-Cyrl-CS"/>
        </w:rPr>
      </w:pPr>
      <w:r w:rsidRPr="00852759">
        <w:rPr>
          <w:noProof/>
        </w:rPr>
        <w:t xml:space="preserve">Општина </w:t>
      </w:r>
      <w:r w:rsidRPr="00852759">
        <w:rPr>
          <w:noProof/>
          <w:lang w:val="sr-Cyrl-CS"/>
        </w:rPr>
        <w:t>Баточина</w:t>
      </w:r>
    </w:p>
    <w:p w:rsidR="00852759" w:rsidRPr="00852759" w:rsidRDefault="00852759" w:rsidP="00852759">
      <w:pPr>
        <w:tabs>
          <w:tab w:val="center" w:pos="1502"/>
          <w:tab w:val="center" w:pos="7290"/>
        </w:tabs>
        <w:spacing w:after="71"/>
        <w:rPr>
          <w:noProof/>
          <w:lang w:val="sr-Cyrl-CS"/>
        </w:rPr>
      </w:pPr>
      <w:r w:rsidRPr="00852759">
        <w:rPr>
          <w:noProof/>
          <w:lang w:val="sr-Cyrl-CS"/>
        </w:rPr>
        <w:t>Општинска управа</w:t>
      </w:r>
    </w:p>
    <w:p w:rsidR="00852759" w:rsidRPr="00852759" w:rsidRDefault="00852759" w:rsidP="00852759">
      <w:pPr>
        <w:tabs>
          <w:tab w:val="center" w:pos="1502"/>
          <w:tab w:val="center" w:pos="7290"/>
        </w:tabs>
        <w:spacing w:after="71"/>
        <w:rPr>
          <w:noProof/>
          <w:lang w:val="sr-Cyrl-CS"/>
        </w:rPr>
      </w:pPr>
      <w:r w:rsidRPr="00852759">
        <w:rPr>
          <w:noProof/>
          <w:lang w:val="sr-Cyrl-CS"/>
        </w:rPr>
        <w:t>Одељ</w:t>
      </w:r>
      <w:r w:rsidR="00311183">
        <w:rPr>
          <w:noProof/>
          <w:lang w:val="sr-Cyrl-CS"/>
        </w:rPr>
        <w:t>ење за имовинско-правне послове,</w:t>
      </w:r>
    </w:p>
    <w:p w:rsidR="00311183" w:rsidRDefault="00311183" w:rsidP="00852759">
      <w:pPr>
        <w:tabs>
          <w:tab w:val="center" w:pos="1502"/>
          <w:tab w:val="center" w:pos="7290"/>
        </w:tabs>
        <w:spacing w:after="71"/>
        <w:rPr>
          <w:noProof/>
          <w:lang w:val="sr-Cyrl-CS"/>
        </w:rPr>
      </w:pPr>
      <w:r>
        <w:rPr>
          <w:noProof/>
          <w:lang w:val="sr-Cyrl-CS"/>
        </w:rPr>
        <w:t xml:space="preserve">урбанизам , грађевинарство, </w:t>
      </w:r>
      <w:r w:rsidR="00852759" w:rsidRPr="00852759">
        <w:rPr>
          <w:noProof/>
          <w:lang w:val="sr-Cyrl-CS"/>
        </w:rPr>
        <w:t>стамбено-</w:t>
      </w:r>
      <w:r>
        <w:rPr>
          <w:noProof/>
          <w:lang w:val="sr-Cyrl-CS"/>
        </w:rPr>
        <w:t>к</w:t>
      </w:r>
      <w:r w:rsidR="00852759" w:rsidRPr="00852759">
        <w:rPr>
          <w:noProof/>
          <w:lang w:val="sr-Cyrl-CS"/>
        </w:rPr>
        <w:t>омуналне,</w:t>
      </w:r>
      <w:r>
        <w:rPr>
          <w:noProof/>
          <w:lang w:val="sr-Cyrl-CS"/>
        </w:rPr>
        <w:t xml:space="preserve"> </w:t>
      </w:r>
    </w:p>
    <w:p w:rsidR="00852759" w:rsidRPr="00852759" w:rsidRDefault="00852759" w:rsidP="00852759">
      <w:pPr>
        <w:tabs>
          <w:tab w:val="center" w:pos="1502"/>
          <w:tab w:val="center" w:pos="7290"/>
        </w:tabs>
        <w:spacing w:after="71"/>
        <w:rPr>
          <w:noProof/>
          <w:lang w:val="sr-Cyrl-CS"/>
        </w:rPr>
      </w:pPr>
      <w:r w:rsidRPr="00852759">
        <w:rPr>
          <w:noProof/>
          <w:lang w:val="sr-Cyrl-CS"/>
        </w:rPr>
        <w:t>инспекцијске послове и инвестиције</w:t>
      </w:r>
    </w:p>
    <w:p w:rsidR="00852759" w:rsidRPr="00852759" w:rsidRDefault="00852759" w:rsidP="00852759">
      <w:pPr>
        <w:tabs>
          <w:tab w:val="center" w:pos="1502"/>
          <w:tab w:val="center" w:pos="7290"/>
        </w:tabs>
        <w:spacing w:after="71"/>
        <w:rPr>
          <w:noProof/>
          <w:lang w:val="sr-Cyrl-CS"/>
        </w:rPr>
      </w:pPr>
      <w:r w:rsidRPr="00852759">
        <w:rPr>
          <w:noProof/>
          <w:lang w:val="sr-Cyrl-CS"/>
        </w:rPr>
        <w:t>Б  А  Т  О  Ч  И  Н  А</w:t>
      </w:r>
    </w:p>
    <w:p w:rsidR="00D30EDD" w:rsidRDefault="00852759" w:rsidP="00311183">
      <w:pPr>
        <w:tabs>
          <w:tab w:val="center" w:pos="1502"/>
          <w:tab w:val="center" w:pos="7290"/>
        </w:tabs>
        <w:spacing w:after="71"/>
        <w:jc w:val="right"/>
      </w:pPr>
      <w:r w:rsidRPr="00852759">
        <w:rPr>
          <w:noProof/>
        </w:rPr>
        <w:t xml:space="preserve">НАЗИВ: </w:t>
      </w:r>
      <w:r w:rsidRPr="00311183">
        <w:rPr>
          <w:b/>
          <w:noProof/>
        </w:rPr>
        <w:t>КОНТРОЛНА ЛИСТА БР. 2</w:t>
      </w:r>
    </w:p>
    <w:tbl>
      <w:tblPr>
        <w:tblStyle w:val="TableGrid"/>
        <w:tblW w:w="10260" w:type="dxa"/>
        <w:tblInd w:w="-719" w:type="dxa"/>
        <w:tblCellMar>
          <w:left w:w="108" w:type="dxa"/>
          <w:right w:w="53" w:type="dxa"/>
        </w:tblCellMar>
        <w:tblLook w:val="04A0"/>
      </w:tblPr>
      <w:tblGrid>
        <w:gridCol w:w="720"/>
        <w:gridCol w:w="6120"/>
        <w:gridCol w:w="1140"/>
        <w:gridCol w:w="1217"/>
        <w:gridCol w:w="1063"/>
      </w:tblGrid>
      <w:tr w:rsidR="00D30EDD">
        <w:trPr>
          <w:trHeight w:val="1207"/>
        </w:trPr>
        <w:tc>
          <w:tcPr>
            <w:tcW w:w="10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spacing w:after="68"/>
              <w:ind w:right="2"/>
              <w:jc w:val="center"/>
            </w:pPr>
          </w:p>
          <w:p w:rsidR="00D30EDD" w:rsidRDefault="00852759" w:rsidP="00086F49">
            <w:pPr>
              <w:spacing w:after="100"/>
              <w:ind w:right="5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КОНТРОЛНА ЛИСТА</w:t>
            </w:r>
            <w:r w:rsidR="00086F49">
              <w:rPr>
                <w:rFonts w:ascii="Arial" w:eastAsia="Arial" w:hAnsi="Arial" w:cs="Arial"/>
                <w:b/>
                <w:sz w:val="20"/>
              </w:rPr>
              <w:t xml:space="preserve"> -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ТАКСИ ПРЕВОЗ </w:t>
            </w:r>
          </w:p>
          <w:p w:rsidR="00D30EDD" w:rsidRPr="00086F49" w:rsidRDefault="00852759">
            <w:pPr>
              <w:spacing w:after="15"/>
              <w:ind w:right="53"/>
              <w:jc w:val="center"/>
              <w:rPr>
                <w:u w:val="single"/>
              </w:rPr>
            </w:pPr>
            <w:r w:rsidRPr="00086F49">
              <w:rPr>
                <w:rFonts w:ascii="Arial" w:eastAsia="Arial" w:hAnsi="Arial" w:cs="Arial"/>
                <w:b/>
                <w:sz w:val="20"/>
                <w:u w:val="single"/>
              </w:rPr>
              <w:t xml:space="preserve">ОБАВЕЗЕ ТАКСИ ВОЗАЧА </w:t>
            </w:r>
          </w:p>
          <w:p w:rsidR="00D30EDD" w:rsidRDefault="00D30EDD">
            <w:pPr>
              <w:ind w:right="2"/>
              <w:jc w:val="center"/>
            </w:pPr>
          </w:p>
        </w:tc>
      </w:tr>
      <w:tr w:rsidR="00D30EDD">
        <w:trPr>
          <w:trHeight w:val="698"/>
        </w:trPr>
        <w:tc>
          <w:tcPr>
            <w:tcW w:w="10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spacing w:after="42"/>
              <w:ind w:right="2"/>
              <w:jc w:val="center"/>
            </w:pPr>
          </w:p>
          <w:p w:rsidR="00852759" w:rsidRPr="00852759" w:rsidRDefault="00852759" w:rsidP="00852759">
            <w:pPr>
              <w:spacing w:after="5"/>
              <w:ind w:right="59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ПРАВНИ ОСНОВ-  </w:t>
            </w:r>
            <w:r w:rsidRPr="00852759">
              <w:rPr>
                <w:rFonts w:ascii="Arial" w:eastAsia="Arial" w:hAnsi="Arial" w:cs="Arial"/>
                <w:sz w:val="20"/>
              </w:rPr>
              <w:t xml:space="preserve">Одлука о такси превозу на територији општине Баточина („Службени гласник општине Баточина“, број 13/2013, 16/2013 и 19/2014) </w:t>
            </w:r>
          </w:p>
          <w:p w:rsidR="00D30EDD" w:rsidRDefault="00D30EDD"/>
        </w:tc>
      </w:tr>
      <w:tr w:rsidR="00D30EDD">
        <w:trPr>
          <w:trHeight w:val="3230"/>
        </w:trPr>
        <w:tc>
          <w:tcPr>
            <w:tcW w:w="10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  <w:p w:rsidR="00D30EDD" w:rsidRDefault="00852759">
            <w:pPr>
              <w:spacing w:line="250" w:lineRule="auto"/>
            </w:pPr>
            <w:r>
              <w:rPr>
                <w:rFonts w:ascii="Arial" w:eastAsia="Arial" w:hAnsi="Arial" w:cs="Arial"/>
                <w:sz w:val="20"/>
              </w:rPr>
              <w:t xml:space="preserve">Надзирани субјекат:___________________________________________________________________________ </w:t>
            </w:r>
          </w:p>
          <w:p w:rsidR="00D30EDD" w:rsidRDefault="00D30EDD">
            <w:pPr>
              <w:spacing w:after="20"/>
            </w:pPr>
          </w:p>
          <w:p w:rsidR="00D30EDD" w:rsidRDefault="00852759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Матични број:___________ПИБ:___________________Седиште:____________________________________ </w:t>
            </w:r>
          </w:p>
          <w:p w:rsidR="00D30EDD" w:rsidRDefault="00D30EDD">
            <w:pPr>
              <w:spacing w:after="25"/>
            </w:pPr>
          </w:p>
          <w:p w:rsidR="00D30EDD" w:rsidRDefault="00852759">
            <w:r>
              <w:rPr>
                <w:rFonts w:ascii="Arial" w:eastAsia="Arial" w:hAnsi="Arial" w:cs="Arial"/>
                <w:sz w:val="20"/>
              </w:rPr>
              <w:t xml:space="preserve">Одговорно лице:______________________________________ЈМБГ:________________________________ </w:t>
            </w:r>
          </w:p>
          <w:p w:rsidR="00D30EDD" w:rsidRDefault="00D30EDD">
            <w:pPr>
              <w:spacing w:after="16"/>
            </w:pPr>
          </w:p>
          <w:p w:rsidR="00D30EDD" w:rsidRDefault="00852759">
            <w:r>
              <w:rPr>
                <w:rFonts w:ascii="Arial" w:eastAsia="Arial" w:hAnsi="Arial" w:cs="Arial"/>
                <w:sz w:val="20"/>
              </w:rPr>
              <w:t xml:space="preserve">Адреса пребивалишта:______________________________________________________________________ </w:t>
            </w:r>
          </w:p>
          <w:p w:rsidR="00D30EDD" w:rsidRDefault="00D30EDD">
            <w:pPr>
              <w:spacing w:after="45"/>
            </w:pPr>
          </w:p>
          <w:p w:rsidR="00D30EDD" w:rsidRDefault="00852759">
            <w:pPr>
              <w:spacing w:after="5"/>
            </w:pPr>
            <w:r>
              <w:rPr>
                <w:rFonts w:ascii="Arial" w:eastAsia="Arial" w:hAnsi="Arial" w:cs="Arial"/>
                <w:sz w:val="20"/>
              </w:rPr>
              <w:t>Лице које је присутно прегледу</w:t>
            </w:r>
            <w:proofErr w:type="gramStart"/>
            <w:r>
              <w:rPr>
                <w:rFonts w:ascii="Arial" w:eastAsia="Arial" w:hAnsi="Arial" w:cs="Arial"/>
                <w:sz w:val="20"/>
              </w:rPr>
              <w:t>:_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________________________  конт. тел.___________________________ </w:t>
            </w:r>
          </w:p>
          <w:p w:rsidR="00D30EDD" w:rsidRDefault="00D30EDD"/>
          <w:p w:rsidR="00D30EDD" w:rsidRDefault="00852759">
            <w:r>
              <w:rPr>
                <w:rFonts w:ascii="Arial" w:eastAsia="Arial" w:hAnsi="Arial" w:cs="Arial"/>
                <w:sz w:val="20"/>
              </w:rPr>
              <w:t xml:space="preserve">Локација предмета контроле: _______________________________________________________________ </w:t>
            </w:r>
          </w:p>
          <w:p w:rsidR="00D30EDD" w:rsidRDefault="00D30EDD"/>
        </w:tc>
      </w:tr>
      <w:tr w:rsidR="00D30EDD" w:rsidTr="00AA3EF9">
        <w:trPr>
          <w:trHeight w:val="4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spacing w:after="40"/>
              <w:jc w:val="center"/>
            </w:pPr>
          </w:p>
          <w:p w:rsidR="00D30EDD" w:rsidRDefault="00852759">
            <w:pPr>
              <w:ind w:right="60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Р.б.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spacing w:after="44"/>
              <w:jc w:val="center"/>
            </w:pPr>
          </w:p>
          <w:p w:rsidR="00D30EDD" w:rsidRDefault="00852759">
            <w:pPr>
              <w:ind w:right="5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Питање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EDD" w:rsidRDefault="00852759">
            <w:pPr>
              <w:ind w:right="60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Да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EDD" w:rsidRDefault="00852759">
            <w:pPr>
              <w:ind w:right="5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Не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EDD" w:rsidRDefault="00852759">
            <w:pPr>
              <w:ind w:left="82"/>
            </w:pPr>
            <w:r>
              <w:rPr>
                <w:rFonts w:ascii="Arial" w:eastAsia="Arial" w:hAnsi="Arial" w:cs="Arial"/>
                <w:b/>
                <w:sz w:val="20"/>
              </w:rPr>
              <w:t xml:space="preserve">Бодови </w:t>
            </w:r>
          </w:p>
        </w:tc>
      </w:tr>
      <w:tr w:rsidR="00D30EDD" w:rsidTr="00AA3EF9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jc w:val="center"/>
            </w:pPr>
          </w:p>
          <w:p w:rsidR="00D30EDD" w:rsidRDefault="00852759">
            <w:pPr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spacing w:after="45"/>
            </w:pPr>
          </w:p>
          <w:p w:rsidR="00D30EDD" w:rsidRDefault="00852759">
            <w:r>
              <w:rPr>
                <w:rFonts w:ascii="Arial" w:eastAsia="Arial" w:hAnsi="Arial" w:cs="Arial"/>
                <w:sz w:val="20"/>
              </w:rPr>
              <w:t xml:space="preserve">има возачку дозволу „В“ категорије најмање три године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E7320B">
              <w:rPr>
                <w:rFonts w:ascii="Arial" w:eastAsia="Arial" w:hAnsi="Arial" w:cs="Arial"/>
                <w:sz w:val="20"/>
              </w:rPr>
              <w:t xml:space="preserve"> -</w:t>
            </w:r>
            <w:r w:rsidR="00E7320B" w:rsidRPr="00AA3EF9">
              <w:rPr>
                <w:rFonts w:ascii="Arial" w:eastAsia="Arial" w:hAnsi="Arial" w:cs="Arial"/>
                <w:b/>
                <w:sz w:val="20"/>
              </w:rPr>
              <w:t xml:space="preserve"> 20</w:t>
            </w:r>
          </w:p>
          <w:p w:rsidR="00D30EDD" w:rsidRDefault="00D30EDD"/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E7320B">
              <w:rPr>
                <w:rFonts w:ascii="Times New Roman" w:eastAsia="Times New Roman" w:hAnsi="Times New Roman" w:cs="Times New Roman"/>
                <w:sz w:val="24"/>
              </w:rPr>
              <w:t xml:space="preserve"> - </w:t>
            </w:r>
            <w:r w:rsidR="00E7320B" w:rsidRPr="00AA3EF9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  <w:p w:rsidR="00D30EDD" w:rsidRDefault="00D30EDD"/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</w:tc>
      </w:tr>
      <w:tr w:rsidR="00D30EDD" w:rsidTr="00AA3EF9">
        <w:trPr>
          <w:trHeight w:val="9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EDD" w:rsidRDefault="00852759">
            <w:pPr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  <w:p w:rsidR="00D30EDD" w:rsidRDefault="00852759">
            <w:pPr>
              <w:spacing w:line="306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има важећу такси дозволу возача издату на име превозника чијим возилом обавља такси превоз </w:t>
            </w:r>
          </w:p>
          <w:p w:rsidR="00D30EDD" w:rsidRDefault="00D30ED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 w:rsidP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E7320B">
              <w:rPr>
                <w:rFonts w:ascii="Arial" w:eastAsia="Arial" w:hAnsi="Arial" w:cs="Arial"/>
                <w:sz w:val="20"/>
              </w:rPr>
              <w:t xml:space="preserve"> - </w:t>
            </w:r>
            <w:r w:rsidR="00E7320B" w:rsidRPr="00AA3EF9">
              <w:rPr>
                <w:rFonts w:ascii="Arial" w:eastAsia="Arial" w:hAnsi="Arial" w:cs="Arial"/>
                <w:b/>
                <w:sz w:val="20"/>
              </w:rPr>
              <w:t>30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>□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E7320B">
              <w:rPr>
                <w:rFonts w:ascii="Times New Roman" w:eastAsia="Times New Roman" w:hAnsi="Times New Roman" w:cs="Times New Roman"/>
                <w:sz w:val="24"/>
              </w:rPr>
              <w:t xml:space="preserve"> - </w:t>
            </w:r>
            <w:r w:rsidR="00E7320B" w:rsidRPr="00AA3EF9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  <w:p w:rsidR="00D30EDD" w:rsidRDefault="00D30EDD"/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</w:tc>
      </w:tr>
      <w:tr w:rsidR="00D30EDD" w:rsidTr="00AA3EF9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jc w:val="center"/>
            </w:pPr>
          </w:p>
          <w:p w:rsidR="00D30EDD" w:rsidRDefault="00852759">
            <w:pPr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spacing w:after="44"/>
            </w:pPr>
          </w:p>
          <w:p w:rsidR="00D30EDD" w:rsidRDefault="00852759">
            <w:r>
              <w:rPr>
                <w:rFonts w:ascii="Arial" w:eastAsia="Arial" w:hAnsi="Arial" w:cs="Arial"/>
                <w:sz w:val="20"/>
              </w:rPr>
              <w:t xml:space="preserve">има важећу такси дозволу возила којим обавља такси превоз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E7320B">
              <w:rPr>
                <w:rFonts w:ascii="Arial" w:eastAsia="Arial" w:hAnsi="Arial" w:cs="Arial"/>
                <w:sz w:val="20"/>
              </w:rPr>
              <w:t xml:space="preserve"> - </w:t>
            </w:r>
            <w:r w:rsidR="00E7320B" w:rsidRPr="00AA3EF9">
              <w:rPr>
                <w:rFonts w:ascii="Arial" w:eastAsia="Arial" w:hAnsi="Arial" w:cs="Arial"/>
                <w:b/>
                <w:sz w:val="20"/>
              </w:rPr>
              <w:t>30</w:t>
            </w:r>
          </w:p>
          <w:p w:rsidR="00D30EDD" w:rsidRDefault="00D30EDD"/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Pr="00E7320B" w:rsidRDefault="00852759" w:rsidP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E7320B">
              <w:rPr>
                <w:rFonts w:ascii="Times New Roman" w:eastAsia="Times New Roman" w:hAnsi="Times New Roman" w:cs="Times New Roman"/>
                <w:sz w:val="24"/>
              </w:rPr>
              <w:t xml:space="preserve"> - </w:t>
            </w:r>
            <w:r w:rsidR="00E7320B" w:rsidRPr="00AA3EF9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</w:tc>
      </w:tr>
      <w:tr w:rsidR="00D30EDD" w:rsidTr="00AA3EF9">
        <w:trPr>
          <w:trHeight w:val="9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jc w:val="center"/>
            </w:pPr>
          </w:p>
          <w:p w:rsidR="00D30EDD" w:rsidRDefault="00852759">
            <w:pPr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  <w:p w:rsidR="00D30EDD" w:rsidRDefault="00852759">
            <w:pPr>
              <w:spacing w:line="306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полиса осигурања путника од последица несрећног случаја у јавном превозу која одговара возилу којим управља </w:t>
            </w:r>
          </w:p>
          <w:p w:rsidR="00D30EDD" w:rsidRDefault="00D30ED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E7320B">
              <w:rPr>
                <w:rFonts w:ascii="Arial" w:eastAsia="Arial" w:hAnsi="Arial" w:cs="Arial"/>
                <w:sz w:val="20"/>
              </w:rPr>
              <w:t xml:space="preserve"> - </w:t>
            </w:r>
            <w:r w:rsidR="00E7320B" w:rsidRPr="00AA3EF9">
              <w:rPr>
                <w:rFonts w:ascii="Arial" w:eastAsia="Arial" w:hAnsi="Arial" w:cs="Arial"/>
                <w:b/>
                <w:sz w:val="20"/>
              </w:rPr>
              <w:t>10</w:t>
            </w:r>
          </w:p>
          <w:p w:rsidR="00D30EDD" w:rsidRDefault="00D30EDD"/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EDD" w:rsidRPr="00E7320B" w:rsidRDefault="00852759" w:rsidP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E7320B">
              <w:rPr>
                <w:rFonts w:ascii="Times New Roman" w:eastAsia="Times New Roman" w:hAnsi="Times New Roman" w:cs="Times New Roman"/>
                <w:sz w:val="24"/>
              </w:rPr>
              <w:t xml:space="preserve"> - </w:t>
            </w:r>
            <w:r w:rsidR="00E7320B" w:rsidRPr="00AA3EF9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</w:tc>
      </w:tr>
      <w:tr w:rsidR="00D30EDD" w:rsidTr="00AA3EF9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jc w:val="center"/>
            </w:pPr>
          </w:p>
          <w:p w:rsidR="00D30EDD" w:rsidRDefault="00852759">
            <w:pPr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5.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spacing w:after="44"/>
            </w:pPr>
          </w:p>
          <w:p w:rsidR="00D30EDD" w:rsidRDefault="00852759">
            <w:r>
              <w:rPr>
                <w:rFonts w:ascii="Arial" w:eastAsia="Arial" w:hAnsi="Arial" w:cs="Arial"/>
                <w:sz w:val="20"/>
              </w:rPr>
              <w:t xml:space="preserve">уговор о раду за запосленог код превозника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E7320B">
              <w:rPr>
                <w:rFonts w:ascii="Arial" w:eastAsia="Arial" w:hAnsi="Arial" w:cs="Arial"/>
                <w:sz w:val="20"/>
              </w:rPr>
              <w:t xml:space="preserve"> - </w:t>
            </w:r>
            <w:r w:rsidR="00E7320B" w:rsidRPr="00AA3EF9">
              <w:rPr>
                <w:rFonts w:ascii="Arial" w:eastAsia="Arial" w:hAnsi="Arial" w:cs="Arial"/>
                <w:b/>
                <w:sz w:val="20"/>
              </w:rPr>
              <w:t>30</w:t>
            </w:r>
          </w:p>
          <w:p w:rsidR="00D30EDD" w:rsidRDefault="00D30EDD"/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Pr="00E7320B" w:rsidRDefault="00852759" w:rsidP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E7320B">
              <w:rPr>
                <w:rFonts w:ascii="Times New Roman" w:eastAsia="Times New Roman" w:hAnsi="Times New Roman" w:cs="Times New Roman"/>
                <w:sz w:val="24"/>
              </w:rPr>
              <w:t xml:space="preserve"> - </w:t>
            </w:r>
            <w:r w:rsidR="00E7320B" w:rsidRPr="00AA3EF9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</w:tc>
      </w:tr>
      <w:tr w:rsidR="00D30EDD" w:rsidTr="00AA3EF9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jc w:val="center"/>
            </w:pPr>
          </w:p>
          <w:p w:rsidR="00D30EDD" w:rsidRDefault="00852759">
            <w:pPr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6.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spacing w:after="44"/>
            </w:pPr>
          </w:p>
          <w:p w:rsidR="00D30EDD" w:rsidRDefault="00852759">
            <w:r>
              <w:rPr>
                <w:rFonts w:ascii="Arial" w:eastAsia="Arial" w:hAnsi="Arial" w:cs="Arial"/>
                <w:sz w:val="20"/>
              </w:rPr>
              <w:t xml:space="preserve">прима у возило сваког путника, као и пртљаг путника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E7320B">
              <w:rPr>
                <w:rFonts w:ascii="Arial" w:eastAsia="Arial" w:hAnsi="Arial" w:cs="Arial"/>
                <w:sz w:val="20"/>
              </w:rPr>
              <w:t xml:space="preserve"> - </w:t>
            </w:r>
            <w:r w:rsidR="00E7320B" w:rsidRPr="00AA3EF9">
              <w:rPr>
                <w:rFonts w:ascii="Arial" w:eastAsia="Arial" w:hAnsi="Arial" w:cs="Arial"/>
                <w:b/>
                <w:sz w:val="20"/>
              </w:rPr>
              <w:t>10</w:t>
            </w:r>
          </w:p>
          <w:p w:rsidR="00D30EDD" w:rsidRDefault="00D30EDD"/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E7320B">
              <w:rPr>
                <w:rFonts w:ascii="Times New Roman" w:eastAsia="Times New Roman" w:hAnsi="Times New Roman" w:cs="Times New Roman"/>
                <w:sz w:val="24"/>
              </w:rPr>
              <w:t xml:space="preserve"> - </w:t>
            </w:r>
            <w:r w:rsidR="00E7320B" w:rsidRPr="00AA3EF9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  <w:p w:rsidR="00D30EDD" w:rsidRDefault="00D30EDD"/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ind w:right="2"/>
              <w:jc w:val="center"/>
            </w:pPr>
          </w:p>
        </w:tc>
      </w:tr>
      <w:tr w:rsidR="00D30EDD" w:rsidTr="00AA3EF9">
        <w:trPr>
          <w:trHeight w:val="9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jc w:val="center"/>
            </w:pPr>
          </w:p>
          <w:p w:rsidR="00D30EDD" w:rsidRDefault="00852759">
            <w:pPr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7.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  <w:p w:rsidR="00D30EDD" w:rsidRDefault="00852759">
            <w:pPr>
              <w:spacing w:line="304" w:lineRule="auto"/>
            </w:pPr>
            <w:r>
              <w:rPr>
                <w:rFonts w:ascii="Arial" w:eastAsia="Arial" w:hAnsi="Arial" w:cs="Arial"/>
                <w:sz w:val="20"/>
              </w:rPr>
              <w:t xml:space="preserve">опходи се према путницима са посебном пажњом и поштовањем </w:t>
            </w:r>
          </w:p>
          <w:p w:rsidR="00D30EDD" w:rsidRDefault="00D30ED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E7320B">
              <w:rPr>
                <w:rFonts w:ascii="Arial" w:eastAsia="Arial" w:hAnsi="Arial" w:cs="Arial"/>
                <w:sz w:val="20"/>
              </w:rPr>
              <w:t xml:space="preserve"> - </w:t>
            </w:r>
            <w:r w:rsidR="00E7320B" w:rsidRPr="00AA3EF9">
              <w:rPr>
                <w:rFonts w:ascii="Arial" w:eastAsia="Arial" w:hAnsi="Arial" w:cs="Arial"/>
                <w:b/>
                <w:sz w:val="20"/>
              </w:rPr>
              <w:t>10</w:t>
            </w:r>
          </w:p>
          <w:p w:rsidR="00D30EDD" w:rsidRDefault="00D30EDD"/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E7320B">
              <w:rPr>
                <w:rFonts w:ascii="Times New Roman" w:eastAsia="Times New Roman" w:hAnsi="Times New Roman" w:cs="Times New Roman"/>
                <w:sz w:val="24"/>
              </w:rPr>
              <w:t xml:space="preserve"> - </w:t>
            </w:r>
            <w:r w:rsidR="00E7320B" w:rsidRPr="00AA3EF9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  <w:p w:rsidR="00D30EDD" w:rsidRDefault="00D30EDD"/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ind w:right="2"/>
              <w:jc w:val="center"/>
            </w:pPr>
          </w:p>
        </w:tc>
      </w:tr>
      <w:tr w:rsidR="00D30EDD" w:rsidTr="00AA3EF9">
        <w:trPr>
          <w:trHeight w:val="69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jc w:val="center"/>
            </w:pPr>
          </w:p>
          <w:p w:rsidR="00D30EDD" w:rsidRDefault="00852759">
            <w:pPr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8. </w:t>
            </w:r>
          </w:p>
          <w:p w:rsidR="00D30EDD" w:rsidRDefault="00D30EDD">
            <w:pPr>
              <w:jc w:val="center"/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spacing w:after="45"/>
            </w:pPr>
          </w:p>
          <w:p w:rsidR="00D30EDD" w:rsidRDefault="00852759">
            <w:r>
              <w:rPr>
                <w:rFonts w:ascii="Arial" w:eastAsia="Arial" w:hAnsi="Arial" w:cs="Arial"/>
                <w:sz w:val="20"/>
              </w:rPr>
              <w:t xml:space="preserve">пристојно одевен, уредан и чист, не пуши у такси возилу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E7320B">
              <w:rPr>
                <w:rFonts w:ascii="Arial" w:eastAsia="Arial" w:hAnsi="Arial" w:cs="Arial"/>
                <w:sz w:val="20"/>
              </w:rPr>
              <w:t xml:space="preserve"> - </w:t>
            </w:r>
            <w:r w:rsidR="00E7320B" w:rsidRPr="004E38E0">
              <w:rPr>
                <w:rFonts w:ascii="Arial" w:eastAsia="Arial" w:hAnsi="Arial" w:cs="Arial"/>
                <w:b/>
                <w:sz w:val="20"/>
              </w:rPr>
              <w:t>10</w:t>
            </w:r>
          </w:p>
          <w:p w:rsidR="00D30EDD" w:rsidRDefault="00D30EDD"/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E7320B">
              <w:rPr>
                <w:rFonts w:ascii="Times New Roman" w:eastAsia="Times New Roman" w:hAnsi="Times New Roman" w:cs="Times New Roman"/>
                <w:sz w:val="24"/>
              </w:rPr>
              <w:t xml:space="preserve"> -</w:t>
            </w:r>
            <w:r w:rsidR="00E7320B" w:rsidRPr="00AA3EF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0</w:t>
            </w:r>
          </w:p>
          <w:p w:rsidR="00D30EDD" w:rsidRDefault="00D30EDD"/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</w:tc>
      </w:tr>
      <w:tr w:rsidR="00D30EDD" w:rsidTr="00AA3EF9">
        <w:trPr>
          <w:trHeight w:val="9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jc w:val="center"/>
            </w:pPr>
          </w:p>
          <w:p w:rsidR="00D30EDD" w:rsidRDefault="00852759">
            <w:pPr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9.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  <w:p w:rsidR="00D30EDD" w:rsidRDefault="00852759">
            <w:pPr>
              <w:spacing w:line="306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укључује таксиметар приликом отпочињања превоза и искључује га наком завршеног превоза </w:t>
            </w:r>
          </w:p>
          <w:p w:rsidR="00D30EDD" w:rsidRDefault="00D30ED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E7320B">
              <w:rPr>
                <w:rFonts w:ascii="Arial" w:eastAsia="Arial" w:hAnsi="Arial" w:cs="Arial"/>
                <w:sz w:val="20"/>
              </w:rPr>
              <w:t xml:space="preserve"> - </w:t>
            </w:r>
            <w:r w:rsidR="00E7320B" w:rsidRPr="004E38E0">
              <w:rPr>
                <w:rFonts w:ascii="Arial" w:eastAsia="Arial" w:hAnsi="Arial" w:cs="Arial"/>
                <w:b/>
                <w:sz w:val="20"/>
              </w:rPr>
              <w:t>30</w:t>
            </w:r>
          </w:p>
          <w:p w:rsidR="00D30EDD" w:rsidRDefault="00D30EDD"/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E7320B">
              <w:rPr>
                <w:rFonts w:ascii="Times New Roman" w:eastAsia="Times New Roman" w:hAnsi="Times New Roman" w:cs="Times New Roman"/>
                <w:sz w:val="24"/>
              </w:rPr>
              <w:t xml:space="preserve"> - </w:t>
            </w:r>
            <w:r w:rsidR="00E7320B" w:rsidRPr="004E38E0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  <w:p w:rsidR="00D30EDD" w:rsidRDefault="00D30EDD"/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</w:tc>
      </w:tr>
      <w:tr w:rsidR="00D30EDD" w:rsidTr="00AA3EF9">
        <w:trPr>
          <w:trHeight w:val="92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jc w:val="center"/>
            </w:pPr>
          </w:p>
          <w:p w:rsidR="00D30EDD" w:rsidRDefault="00852759">
            <w:pPr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10.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  <w:p w:rsidR="00D30EDD" w:rsidRDefault="00852759">
            <w:pPr>
              <w:spacing w:line="299" w:lineRule="auto"/>
            </w:pPr>
            <w:r>
              <w:rPr>
                <w:rFonts w:ascii="Arial" w:eastAsia="Arial" w:hAnsi="Arial" w:cs="Arial"/>
                <w:sz w:val="20"/>
              </w:rPr>
              <w:t xml:space="preserve">путника превози најкраћим путем или путем који путник одреди </w:t>
            </w:r>
          </w:p>
          <w:p w:rsidR="00D30EDD" w:rsidRDefault="00D30ED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E7320B">
              <w:rPr>
                <w:rFonts w:ascii="Arial" w:eastAsia="Arial" w:hAnsi="Arial" w:cs="Arial"/>
                <w:sz w:val="20"/>
              </w:rPr>
              <w:t xml:space="preserve"> - </w:t>
            </w:r>
            <w:r w:rsidR="00E7320B" w:rsidRPr="004E38E0">
              <w:rPr>
                <w:rFonts w:ascii="Arial" w:eastAsia="Arial" w:hAnsi="Arial" w:cs="Arial"/>
                <w:b/>
                <w:sz w:val="20"/>
              </w:rPr>
              <w:t>10</w:t>
            </w:r>
          </w:p>
          <w:p w:rsidR="00D30EDD" w:rsidRDefault="00D30EDD"/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E7320B">
              <w:rPr>
                <w:rFonts w:ascii="Times New Roman" w:eastAsia="Times New Roman" w:hAnsi="Times New Roman" w:cs="Times New Roman"/>
                <w:sz w:val="24"/>
              </w:rPr>
              <w:t xml:space="preserve"> - </w:t>
            </w:r>
            <w:r w:rsidR="00E7320B" w:rsidRPr="004E38E0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  <w:p w:rsidR="00D30EDD" w:rsidRDefault="00D30EDD"/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</w:tc>
      </w:tr>
      <w:tr w:rsidR="00D30EDD" w:rsidTr="00AA3EF9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jc w:val="center"/>
            </w:pPr>
          </w:p>
          <w:p w:rsidR="00D30EDD" w:rsidRDefault="00852759">
            <w:pPr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11.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>
            <w:pPr>
              <w:spacing w:after="44"/>
            </w:pPr>
          </w:p>
          <w:p w:rsidR="00D30EDD" w:rsidRDefault="00852759">
            <w:r>
              <w:rPr>
                <w:rFonts w:ascii="Arial" w:eastAsia="Arial" w:hAnsi="Arial" w:cs="Arial"/>
                <w:sz w:val="20"/>
              </w:rPr>
              <w:t xml:space="preserve">кровну ознаку држи укључену када је возило слободно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E7320B">
              <w:rPr>
                <w:rFonts w:ascii="Arial" w:eastAsia="Arial" w:hAnsi="Arial" w:cs="Arial"/>
                <w:sz w:val="20"/>
              </w:rPr>
              <w:t xml:space="preserve"> - </w:t>
            </w:r>
            <w:r w:rsidR="00E7320B" w:rsidRPr="004E38E0">
              <w:rPr>
                <w:rFonts w:ascii="Arial" w:eastAsia="Arial" w:hAnsi="Arial" w:cs="Arial"/>
                <w:b/>
                <w:sz w:val="20"/>
              </w:rPr>
              <w:t>10</w:t>
            </w:r>
          </w:p>
          <w:p w:rsidR="00D30EDD" w:rsidRDefault="00D30EDD"/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 w:rsidP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E7320B">
              <w:rPr>
                <w:rFonts w:ascii="Times New Roman" w:eastAsia="Times New Roman" w:hAnsi="Times New Roman" w:cs="Times New Roman"/>
                <w:sz w:val="24"/>
              </w:rPr>
              <w:t xml:space="preserve"> - </w:t>
            </w:r>
            <w:r w:rsidR="00E7320B" w:rsidRPr="004E38E0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</w:tc>
      </w:tr>
      <w:tr w:rsidR="00D30EDD" w:rsidTr="00AA3EF9">
        <w:trPr>
          <w:trHeight w:val="116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EDD" w:rsidRDefault="00D30EDD">
            <w:pPr>
              <w:jc w:val="center"/>
            </w:pPr>
          </w:p>
          <w:p w:rsidR="00D30EDD" w:rsidRDefault="00852759">
            <w:pPr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12.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  <w:p w:rsidR="00D30EDD" w:rsidRDefault="00852759">
            <w:pPr>
              <w:spacing w:line="273" w:lineRule="auto"/>
              <w:ind w:right="52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омогућава саобраћајном инспектору неометано вршење инспекцијског надзора и омогућава увид у захтевану документацију и податке </w:t>
            </w:r>
          </w:p>
          <w:p w:rsidR="00D30EDD" w:rsidRDefault="00D30ED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E7320B" w:rsidRDefault="00852759"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E7320B">
              <w:rPr>
                <w:rFonts w:ascii="Arial" w:eastAsia="Arial" w:hAnsi="Arial" w:cs="Arial"/>
                <w:sz w:val="20"/>
              </w:rPr>
              <w:t xml:space="preserve"> - </w:t>
            </w:r>
            <w:r w:rsidR="00E7320B" w:rsidRPr="004E38E0">
              <w:rPr>
                <w:rFonts w:ascii="Arial" w:eastAsia="Arial" w:hAnsi="Arial" w:cs="Arial"/>
                <w:b/>
                <w:sz w:val="20"/>
              </w:rPr>
              <w:t>20</w:t>
            </w:r>
          </w:p>
          <w:p w:rsidR="00D30EDD" w:rsidRDefault="00D30EDD"/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0EDD" w:rsidRPr="004E38E0" w:rsidRDefault="00852759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E7320B">
              <w:rPr>
                <w:rFonts w:ascii="Times New Roman" w:eastAsia="Times New Roman" w:hAnsi="Times New Roman" w:cs="Times New Roman"/>
                <w:sz w:val="24"/>
              </w:rPr>
              <w:t xml:space="preserve"> - </w:t>
            </w:r>
            <w:r w:rsidR="00E7320B" w:rsidRPr="004E38E0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  <w:p w:rsidR="00D30EDD" w:rsidRDefault="00D30EDD"/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EDD" w:rsidRDefault="00D30EDD"/>
        </w:tc>
      </w:tr>
      <w:tr w:rsidR="00D30EDD">
        <w:trPr>
          <w:trHeight w:val="698"/>
        </w:trPr>
        <w:tc>
          <w:tcPr>
            <w:tcW w:w="6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0EDD" w:rsidRDefault="00D30EDD">
            <w:pPr>
              <w:spacing w:after="37"/>
              <w:ind w:left="3418"/>
              <w:jc w:val="center"/>
            </w:pPr>
          </w:p>
          <w:p w:rsidR="00D30EDD" w:rsidRDefault="00852759">
            <w:r>
              <w:rPr>
                <w:rFonts w:ascii="Arial" w:eastAsia="Arial" w:hAnsi="Arial" w:cs="Arial"/>
                <w:sz w:val="20"/>
              </w:rPr>
              <w:t xml:space="preserve"> НАПОМЕНА: </w:t>
            </w:r>
          </w:p>
          <w:p w:rsidR="00D30EDD" w:rsidRDefault="00D30EDD"/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0EDD" w:rsidRDefault="00D30EDD"/>
        </w:tc>
        <w:tc>
          <w:tcPr>
            <w:tcW w:w="22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0EDD" w:rsidRDefault="00D30EDD"/>
        </w:tc>
      </w:tr>
    </w:tbl>
    <w:p w:rsidR="00D30EDD" w:rsidRDefault="00D30EDD" w:rsidP="00311183">
      <w:pPr>
        <w:spacing w:after="96"/>
      </w:pPr>
    </w:p>
    <w:p w:rsidR="00311183" w:rsidRPr="00311183" w:rsidRDefault="00311183" w:rsidP="00311183">
      <w:pPr>
        <w:spacing w:after="96"/>
      </w:pPr>
    </w:p>
    <w:p w:rsidR="00D30EDD" w:rsidRDefault="00852759">
      <w:pPr>
        <w:pStyle w:val="Heading1"/>
      </w:pPr>
      <w:r>
        <w:t>РЕЗУЛТАТИНСПЕКЦИЈСКОГНАДЗОРА У БОДОВИМА</w:t>
      </w:r>
    </w:p>
    <w:p w:rsidR="00D30EDD" w:rsidRDefault="00D30EDD">
      <w:pPr>
        <w:spacing w:after="0"/>
        <w:ind w:left="1"/>
        <w:jc w:val="center"/>
      </w:pPr>
    </w:p>
    <w:p w:rsidR="00D30EDD" w:rsidRDefault="00D30EDD">
      <w:pPr>
        <w:spacing w:after="0"/>
        <w:ind w:left="1" w:right="735"/>
      </w:pPr>
    </w:p>
    <w:tbl>
      <w:tblPr>
        <w:tblStyle w:val="TableGrid"/>
        <w:tblW w:w="7277" w:type="dxa"/>
        <w:tblInd w:w="685" w:type="dxa"/>
        <w:tblCellMar>
          <w:top w:w="80" w:type="dxa"/>
          <w:left w:w="115" w:type="dxa"/>
          <w:right w:w="115" w:type="dxa"/>
        </w:tblCellMar>
        <w:tblLook w:val="04A0"/>
      </w:tblPr>
      <w:tblGrid>
        <w:gridCol w:w="3930"/>
        <w:gridCol w:w="3347"/>
      </w:tblGrid>
      <w:tr w:rsidR="00D30EDD">
        <w:trPr>
          <w:trHeight w:val="488"/>
        </w:trPr>
        <w:tc>
          <w:tcPr>
            <w:tcW w:w="392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D30EDD" w:rsidRDefault="00852759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УКУПАН МОГУЋИ БРОЈ БОДОВА </w:t>
            </w:r>
          </w:p>
        </w:tc>
        <w:tc>
          <w:tcPr>
            <w:tcW w:w="33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30EDD" w:rsidRPr="004E38E0" w:rsidRDefault="00E7320B">
            <w:pPr>
              <w:ind w:left="2"/>
              <w:jc w:val="center"/>
              <w:rPr>
                <w:b/>
              </w:rPr>
            </w:pPr>
            <w:r w:rsidRPr="004E38E0">
              <w:rPr>
                <w:b/>
              </w:rPr>
              <w:t>220</w:t>
            </w:r>
          </w:p>
        </w:tc>
      </w:tr>
      <w:tr w:rsidR="00D30EDD">
        <w:trPr>
          <w:trHeight w:val="436"/>
        </w:trPr>
        <w:tc>
          <w:tcPr>
            <w:tcW w:w="392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D30EDD" w:rsidRDefault="00852759">
            <w:pPr>
              <w:ind w:righ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УТВРЂЕНИ БРОЈ БОДОВА 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30EDD" w:rsidRDefault="00D30EDD">
            <w:pPr>
              <w:ind w:left="57"/>
              <w:jc w:val="center"/>
            </w:pPr>
          </w:p>
        </w:tc>
      </w:tr>
    </w:tbl>
    <w:p w:rsidR="00D30EDD" w:rsidRDefault="00D30EDD">
      <w:pPr>
        <w:spacing w:after="0"/>
        <w:ind w:left="1" w:right="735"/>
        <w:rPr>
          <w:rFonts w:ascii="Arial" w:eastAsia="Arial" w:hAnsi="Arial" w:cs="Arial"/>
          <w:sz w:val="20"/>
        </w:rPr>
      </w:pPr>
    </w:p>
    <w:p w:rsidR="00852759" w:rsidRDefault="00852759">
      <w:pPr>
        <w:spacing w:after="0"/>
        <w:ind w:left="1" w:right="735"/>
      </w:pPr>
    </w:p>
    <w:p w:rsidR="00D30EDD" w:rsidRDefault="00D30EDD">
      <w:pPr>
        <w:spacing w:after="0"/>
        <w:ind w:left="1"/>
      </w:pPr>
    </w:p>
    <w:tbl>
      <w:tblPr>
        <w:tblStyle w:val="TableGrid"/>
        <w:tblW w:w="10280" w:type="dxa"/>
        <w:tblInd w:w="-82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2462"/>
        <w:gridCol w:w="1516"/>
        <w:gridCol w:w="1530"/>
        <w:gridCol w:w="1440"/>
        <w:gridCol w:w="1530"/>
        <w:gridCol w:w="1802"/>
      </w:tblGrid>
      <w:tr w:rsidR="00D30EDD">
        <w:trPr>
          <w:trHeight w:val="346"/>
        </w:trPr>
        <w:tc>
          <w:tcPr>
            <w:tcW w:w="246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D30EDD" w:rsidRDefault="00852759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Степен ризика </w:t>
            </w:r>
          </w:p>
        </w:tc>
        <w:tc>
          <w:tcPr>
            <w:tcW w:w="15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D30EDD" w:rsidRDefault="00852759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Незнатан 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D30EDD" w:rsidRDefault="00852759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Низак 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D30EDD" w:rsidRDefault="00852759">
            <w:pPr>
              <w:ind w:lef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Средњи 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D30EDD" w:rsidRDefault="00852759">
            <w:pPr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Висок </w:t>
            </w:r>
          </w:p>
        </w:tc>
        <w:tc>
          <w:tcPr>
            <w:tcW w:w="18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4F4F4"/>
          </w:tcPr>
          <w:p w:rsidR="00D30EDD" w:rsidRDefault="00852759">
            <w:pPr>
              <w:ind w:lef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Критичан </w:t>
            </w:r>
          </w:p>
        </w:tc>
      </w:tr>
      <w:tr w:rsidR="00D30EDD">
        <w:trPr>
          <w:trHeight w:val="346"/>
        </w:trPr>
        <w:tc>
          <w:tcPr>
            <w:tcW w:w="246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4F4F4"/>
          </w:tcPr>
          <w:p w:rsidR="00D30EDD" w:rsidRDefault="00852759">
            <w:pPr>
              <w:ind w:left="9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Број бодова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0EDD" w:rsidRPr="00E7320B" w:rsidRDefault="00E7320B">
            <w:pPr>
              <w:ind w:left="93"/>
              <w:jc w:val="center"/>
            </w:pPr>
            <w:r>
              <w:t>191 - 220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0EDD" w:rsidRPr="00E7320B" w:rsidRDefault="00E7320B">
            <w:pPr>
              <w:ind w:right="1"/>
              <w:jc w:val="center"/>
            </w:pPr>
            <w:r>
              <w:t>161 - 190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0EDD" w:rsidRPr="00E7320B" w:rsidRDefault="00E7320B">
            <w:pPr>
              <w:ind w:right="105"/>
              <w:jc w:val="center"/>
            </w:pPr>
            <w:r>
              <w:t>121 - 160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0EDD" w:rsidRPr="00E7320B" w:rsidRDefault="00E7320B">
            <w:pPr>
              <w:ind w:left="110"/>
              <w:jc w:val="center"/>
            </w:pPr>
            <w:r>
              <w:t>81 - 120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30EDD" w:rsidRPr="00E7320B" w:rsidRDefault="00E7320B">
            <w:pPr>
              <w:ind w:left="3"/>
              <w:jc w:val="center"/>
            </w:pPr>
            <w:bookmarkStart w:id="0" w:name="_GoBack"/>
            <w:bookmarkEnd w:id="0"/>
            <w:r>
              <w:t>80 и мање</w:t>
            </w:r>
          </w:p>
        </w:tc>
      </w:tr>
    </w:tbl>
    <w:p w:rsidR="00D30EDD" w:rsidRDefault="00D30EDD">
      <w:pPr>
        <w:spacing w:after="0"/>
        <w:ind w:left="1"/>
      </w:pPr>
    </w:p>
    <w:tbl>
      <w:tblPr>
        <w:tblStyle w:val="TableGrid"/>
        <w:tblW w:w="10284" w:type="dxa"/>
        <w:tblInd w:w="-820" w:type="dxa"/>
        <w:tblCellMar>
          <w:top w:w="78" w:type="dxa"/>
          <w:right w:w="101" w:type="dxa"/>
        </w:tblCellMar>
        <w:tblLook w:val="04A0"/>
      </w:tblPr>
      <w:tblGrid>
        <w:gridCol w:w="2461"/>
        <w:gridCol w:w="1149"/>
        <w:gridCol w:w="242"/>
        <w:gridCol w:w="6432"/>
      </w:tblGrid>
      <w:tr w:rsidR="00E42655" w:rsidTr="00E42655">
        <w:trPr>
          <w:trHeight w:val="387"/>
        </w:trPr>
        <w:tc>
          <w:tcPr>
            <w:tcW w:w="246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4F4F4"/>
            <w:vAlign w:val="center"/>
            <w:hideMark/>
          </w:tcPr>
          <w:p w:rsidR="00E42655" w:rsidRPr="00C82C5C" w:rsidRDefault="00E42655">
            <w:pPr>
              <w:ind w:left="14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Степен ризика у односу на остварени број бодова </w:t>
            </w:r>
          </w:p>
        </w:tc>
        <w:tc>
          <w:tcPr>
            <w:tcW w:w="114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2655" w:rsidRDefault="00C82C5C" w:rsidP="00C82C5C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Незнатан </w:t>
            </w:r>
            <w:r w:rsidR="00E42655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2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</w:tcPr>
          <w:p w:rsidR="00E42655" w:rsidRDefault="00E42655"/>
        </w:tc>
        <w:tc>
          <w:tcPr>
            <w:tcW w:w="643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hideMark/>
          </w:tcPr>
          <w:p w:rsidR="00E42655" w:rsidRDefault="00E42655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  <w:tr w:rsidR="00E42655" w:rsidTr="00E42655">
        <w:trPr>
          <w:trHeight w:val="39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42655" w:rsidRDefault="00E42655"/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2655" w:rsidRPr="00C82C5C" w:rsidRDefault="00C82C5C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Низак  </w:t>
            </w:r>
          </w:p>
        </w:tc>
        <w:tc>
          <w:tcPr>
            <w:tcW w:w="2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42655" w:rsidRDefault="00E42655"/>
        </w:tc>
        <w:tc>
          <w:tcPr>
            <w:tcW w:w="64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  <w:hideMark/>
          </w:tcPr>
          <w:p w:rsidR="00E42655" w:rsidRDefault="00E42655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  <w:tr w:rsidR="00E42655" w:rsidTr="00E42655">
        <w:trPr>
          <w:trHeight w:val="39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42655" w:rsidRDefault="00E42655"/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2655" w:rsidRDefault="00C82C5C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Средњи </w:t>
            </w:r>
            <w:r w:rsidR="00E42655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42655" w:rsidRDefault="00E42655"/>
        </w:tc>
        <w:tc>
          <w:tcPr>
            <w:tcW w:w="64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  <w:hideMark/>
          </w:tcPr>
          <w:p w:rsidR="00E42655" w:rsidRDefault="00E42655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  <w:tr w:rsidR="00E42655" w:rsidTr="00E42655">
        <w:trPr>
          <w:trHeight w:val="39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42655" w:rsidRDefault="00E42655"/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2655" w:rsidRDefault="00C82C5C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Висок </w:t>
            </w:r>
            <w:r w:rsidR="00E42655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2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42655" w:rsidRDefault="00E42655"/>
        </w:tc>
        <w:tc>
          <w:tcPr>
            <w:tcW w:w="64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  <w:hideMark/>
          </w:tcPr>
          <w:p w:rsidR="00E42655" w:rsidRDefault="00E42655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  <w:tr w:rsidR="00E42655" w:rsidTr="00E42655">
        <w:trPr>
          <w:trHeight w:val="40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42655" w:rsidRDefault="00E42655"/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hideMark/>
          </w:tcPr>
          <w:p w:rsidR="00E42655" w:rsidRPr="00C82C5C" w:rsidRDefault="00C82C5C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Критичан </w:t>
            </w:r>
          </w:p>
        </w:tc>
        <w:tc>
          <w:tcPr>
            <w:tcW w:w="242" w:type="dxa"/>
            <w:tcBorders>
              <w:top w:val="single" w:sz="6" w:space="0" w:color="000000"/>
              <w:left w:val="nil"/>
              <w:bottom w:val="single" w:sz="12" w:space="0" w:color="000000"/>
              <w:right w:val="nil"/>
            </w:tcBorders>
          </w:tcPr>
          <w:p w:rsidR="00E42655" w:rsidRDefault="00E42655"/>
        </w:tc>
        <w:tc>
          <w:tcPr>
            <w:tcW w:w="6432" w:type="dxa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  <w:hideMark/>
          </w:tcPr>
          <w:p w:rsidR="00E42655" w:rsidRDefault="00E42655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</w:tbl>
    <w:p w:rsidR="00E42655" w:rsidRDefault="00E42655" w:rsidP="00E42655">
      <w:pPr>
        <w:spacing w:after="0"/>
        <w:jc w:val="right"/>
      </w:pPr>
    </w:p>
    <w:tbl>
      <w:tblPr>
        <w:tblStyle w:val="TableGrid"/>
        <w:tblW w:w="9895" w:type="dxa"/>
        <w:tblInd w:w="-626" w:type="dxa"/>
        <w:tblCellMar>
          <w:top w:w="43" w:type="dxa"/>
          <w:left w:w="180" w:type="dxa"/>
          <w:right w:w="115" w:type="dxa"/>
        </w:tblCellMar>
        <w:tblLook w:val="04A0"/>
      </w:tblPr>
      <w:tblGrid>
        <w:gridCol w:w="3235"/>
        <w:gridCol w:w="1261"/>
        <w:gridCol w:w="5399"/>
      </w:tblGrid>
      <w:tr w:rsidR="00E42655" w:rsidTr="00E42655">
        <w:trPr>
          <w:trHeight w:val="366"/>
        </w:trPr>
        <w:tc>
          <w:tcPr>
            <w:tcW w:w="32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4F4F4"/>
            <w:vAlign w:val="center"/>
            <w:hideMark/>
          </w:tcPr>
          <w:p w:rsidR="00E42655" w:rsidRDefault="00E42655">
            <w:pPr>
              <w:ind w:right="69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Контролна листа сачињена </w:t>
            </w:r>
          </w:p>
        </w:tc>
        <w:tc>
          <w:tcPr>
            <w:tcW w:w="1261" w:type="dxa"/>
            <w:tcBorders>
              <w:top w:val="single" w:sz="12" w:space="0" w:color="000000"/>
              <w:left w:val="single" w:sz="6" w:space="0" w:color="000000"/>
              <w:bottom w:val="single" w:sz="8" w:space="0" w:color="FFFFFF"/>
              <w:right w:val="single" w:sz="6" w:space="0" w:color="000000"/>
            </w:tcBorders>
            <w:hideMark/>
          </w:tcPr>
          <w:p w:rsidR="00E42655" w:rsidRDefault="00E42655">
            <w:pPr>
              <w:ind w:left="1"/>
            </w:pPr>
            <w:r>
              <w:rPr>
                <w:rFonts w:ascii="Arial" w:eastAsia="Arial" w:hAnsi="Arial" w:cs="Arial"/>
                <w:sz w:val="20"/>
              </w:rPr>
              <w:t xml:space="preserve">Датум </w:t>
            </w:r>
          </w:p>
        </w:tc>
        <w:tc>
          <w:tcPr>
            <w:tcW w:w="5400" w:type="dxa"/>
            <w:tcBorders>
              <w:top w:val="single" w:sz="12" w:space="0" w:color="000000"/>
              <w:left w:val="single" w:sz="6" w:space="0" w:color="000000"/>
              <w:bottom w:val="single" w:sz="8" w:space="0" w:color="FFFFFF"/>
              <w:right w:val="single" w:sz="12" w:space="0" w:color="000000"/>
            </w:tcBorders>
          </w:tcPr>
          <w:p w:rsidR="00E42655" w:rsidRDefault="00E42655"/>
        </w:tc>
      </w:tr>
      <w:tr w:rsidR="00E42655" w:rsidTr="00E42655">
        <w:trPr>
          <w:trHeight w:val="37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42655" w:rsidRDefault="00E42655"/>
        </w:tc>
        <w:tc>
          <w:tcPr>
            <w:tcW w:w="1261" w:type="dxa"/>
            <w:tcBorders>
              <w:top w:val="single" w:sz="8" w:space="0" w:color="FFFFFF"/>
              <w:left w:val="single" w:sz="6" w:space="0" w:color="000000"/>
              <w:bottom w:val="single" w:sz="8" w:space="0" w:color="FFFFFF"/>
              <w:right w:val="single" w:sz="6" w:space="0" w:color="000000"/>
            </w:tcBorders>
            <w:hideMark/>
          </w:tcPr>
          <w:p w:rsidR="00E42655" w:rsidRDefault="00E42655">
            <w:pPr>
              <w:ind w:left="1"/>
            </w:pPr>
            <w:r>
              <w:rPr>
                <w:rFonts w:ascii="Arial" w:eastAsia="Arial" w:hAnsi="Arial" w:cs="Arial"/>
                <w:sz w:val="20"/>
              </w:rPr>
              <w:t xml:space="preserve">Место </w:t>
            </w:r>
          </w:p>
        </w:tc>
        <w:tc>
          <w:tcPr>
            <w:tcW w:w="5400" w:type="dxa"/>
            <w:tcBorders>
              <w:top w:val="single" w:sz="8" w:space="0" w:color="FFFFFF"/>
              <w:left w:val="single" w:sz="6" w:space="0" w:color="000000"/>
              <w:bottom w:val="single" w:sz="8" w:space="0" w:color="FFFFFF"/>
              <w:right w:val="single" w:sz="12" w:space="0" w:color="000000"/>
            </w:tcBorders>
          </w:tcPr>
          <w:p w:rsidR="00E42655" w:rsidRDefault="00E42655"/>
        </w:tc>
      </w:tr>
      <w:tr w:rsidR="00E42655" w:rsidTr="00E42655">
        <w:trPr>
          <w:trHeight w:val="365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42655" w:rsidRDefault="00E42655"/>
        </w:tc>
        <w:tc>
          <w:tcPr>
            <w:tcW w:w="1261" w:type="dxa"/>
            <w:tcBorders>
              <w:top w:val="single" w:sz="8" w:space="0" w:color="FFFFFF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E42655" w:rsidRDefault="00E42655">
            <w:pPr>
              <w:ind w:left="1"/>
            </w:pPr>
            <w:r>
              <w:rPr>
                <w:rFonts w:ascii="Arial" w:eastAsia="Arial" w:hAnsi="Arial" w:cs="Arial"/>
                <w:sz w:val="20"/>
              </w:rPr>
              <w:t xml:space="preserve">Време </w:t>
            </w:r>
          </w:p>
        </w:tc>
        <w:tc>
          <w:tcPr>
            <w:tcW w:w="5400" w:type="dxa"/>
            <w:tcBorders>
              <w:top w:val="single" w:sz="8" w:space="0" w:color="FFFFFF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42655" w:rsidRDefault="00E42655"/>
        </w:tc>
      </w:tr>
    </w:tbl>
    <w:p w:rsidR="00E42655" w:rsidRDefault="00E42655" w:rsidP="00E42655">
      <w:pPr>
        <w:spacing w:after="0"/>
        <w:jc w:val="right"/>
      </w:pPr>
    </w:p>
    <w:p w:rsidR="00E42655" w:rsidRDefault="00E42655" w:rsidP="00E42655">
      <w:pPr>
        <w:spacing w:after="0"/>
        <w:jc w:val="right"/>
      </w:pPr>
    </w:p>
    <w:p w:rsidR="00D30EDD" w:rsidRPr="00C82C5C" w:rsidRDefault="00D30EDD" w:rsidP="00C82C5C">
      <w:pPr>
        <w:spacing w:after="0"/>
      </w:pPr>
    </w:p>
    <w:p w:rsidR="00D30EDD" w:rsidRDefault="00D30EDD">
      <w:pPr>
        <w:spacing w:after="37"/>
        <w:ind w:left="1"/>
      </w:pPr>
    </w:p>
    <w:p w:rsidR="00D30EDD" w:rsidRDefault="00852759">
      <w:pPr>
        <w:spacing w:after="2"/>
        <w:ind w:left="11" w:hanging="10"/>
      </w:pPr>
      <w:proofErr w:type="gramStart"/>
      <w:r>
        <w:rPr>
          <w:rFonts w:ascii="Arial" w:eastAsia="Arial" w:hAnsi="Arial" w:cs="Arial"/>
          <w:sz w:val="20"/>
        </w:rPr>
        <w:t>НАДЗИРАНИ СУБЈЕКАТ                                   М.П.</w:t>
      </w:r>
      <w:proofErr w:type="gramEnd"/>
      <w:r>
        <w:rPr>
          <w:rFonts w:ascii="Arial" w:eastAsia="Arial" w:hAnsi="Arial" w:cs="Arial"/>
          <w:sz w:val="20"/>
        </w:rPr>
        <w:t xml:space="preserve">                   САОБРАЋАЈНИ ИНСПЕКТОР</w:t>
      </w:r>
    </w:p>
    <w:p w:rsidR="00D30EDD" w:rsidRDefault="00D30EDD">
      <w:pPr>
        <w:spacing w:after="0"/>
        <w:ind w:left="1"/>
      </w:pPr>
    </w:p>
    <w:p w:rsidR="00D30EDD" w:rsidRDefault="00852759">
      <w:pPr>
        <w:tabs>
          <w:tab w:val="center" w:pos="2881"/>
          <w:tab w:val="center" w:pos="3601"/>
          <w:tab w:val="center" w:pos="4321"/>
          <w:tab w:val="center" w:pos="5041"/>
          <w:tab w:val="right" w:pos="8696"/>
        </w:tabs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_______________________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____________________________ </w:t>
      </w:r>
    </w:p>
    <w:p w:rsidR="00D30EDD" w:rsidRDefault="00D30EDD">
      <w:pPr>
        <w:spacing w:after="0"/>
        <w:ind w:left="1"/>
      </w:pPr>
    </w:p>
    <w:p w:rsidR="00D30EDD" w:rsidRDefault="00D30EDD">
      <w:pPr>
        <w:spacing w:after="0"/>
        <w:ind w:left="1"/>
      </w:pPr>
    </w:p>
    <w:sectPr w:rsidR="00D30EDD" w:rsidSect="00A56F52">
      <w:pgSz w:w="12240" w:h="15840"/>
      <w:pgMar w:top="905" w:right="1745" w:bottom="869" w:left="179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D30EDD"/>
    <w:rsid w:val="000576F9"/>
    <w:rsid w:val="00086F49"/>
    <w:rsid w:val="00311183"/>
    <w:rsid w:val="004E38E0"/>
    <w:rsid w:val="005C4B6B"/>
    <w:rsid w:val="00852759"/>
    <w:rsid w:val="00997CA7"/>
    <w:rsid w:val="00A56F52"/>
    <w:rsid w:val="00AA3EF9"/>
    <w:rsid w:val="00B117FF"/>
    <w:rsid w:val="00C82C5C"/>
    <w:rsid w:val="00D30EDD"/>
    <w:rsid w:val="00E259FB"/>
    <w:rsid w:val="00E42655"/>
    <w:rsid w:val="00E73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F52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A56F52"/>
    <w:pPr>
      <w:keepNext/>
      <w:keepLines/>
      <w:spacing w:after="0"/>
      <w:ind w:right="49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56F52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A56F5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Град Смедерево</vt:lpstr>
    </vt:vector>
  </TitlesOfParts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Град Смедерево</dc:title>
  <dc:subject/>
  <dc:creator>WS57</dc:creator>
  <cp:keywords/>
  <cp:lastModifiedBy>bat_i</cp:lastModifiedBy>
  <cp:revision>8</cp:revision>
  <dcterms:created xsi:type="dcterms:W3CDTF">2018-06-12T08:24:00Z</dcterms:created>
  <dcterms:modified xsi:type="dcterms:W3CDTF">2018-11-22T11:54:00Z</dcterms:modified>
</cp:coreProperties>
</file>